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2df1af3e9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5b49ceb8f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Stratton,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8e785b40d4cfe" /><Relationship Type="http://schemas.openxmlformats.org/officeDocument/2006/relationships/numbering" Target="/word/numbering.xml" Id="R30cace3d0af44c22" /><Relationship Type="http://schemas.openxmlformats.org/officeDocument/2006/relationships/settings" Target="/word/settings.xml" Id="R37adfb2e4fb94573" /><Relationship Type="http://schemas.openxmlformats.org/officeDocument/2006/relationships/image" Target="/word/media/30d77391-1ee9-4950-87a2-f78b8ebbffa4.png" Id="Rbe55b49ceb8f4bc0" /></Relationships>
</file>