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73c2e4ee6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4b05dc6df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Mellon Charles,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ab96c68b34f51" /><Relationship Type="http://schemas.openxmlformats.org/officeDocument/2006/relationships/numbering" Target="/word/numbering.xml" Id="R8136ef23c17e48b9" /><Relationship Type="http://schemas.openxmlformats.org/officeDocument/2006/relationships/settings" Target="/word/settings.xml" Id="Re0899186183242db" /><Relationship Type="http://schemas.openxmlformats.org/officeDocument/2006/relationships/image" Target="/word/media/98248978-a458-4e5d-9371-6564b317fb16.png" Id="R0964b05dc6df4879" /></Relationships>
</file>