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465e07342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e83d7803a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Milton Keynes, Buckinghamshire,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10b3de55240c3" /><Relationship Type="http://schemas.openxmlformats.org/officeDocument/2006/relationships/numbering" Target="/word/numbering.xml" Id="R14c97eceac0d491a" /><Relationship Type="http://schemas.openxmlformats.org/officeDocument/2006/relationships/settings" Target="/word/settings.xml" Id="R9023d3ba7c894a55" /><Relationship Type="http://schemas.openxmlformats.org/officeDocument/2006/relationships/image" Target="/word/media/c060158c-3f14-422a-a215-4c71cef74679.png" Id="R674e83d7803a4db0" /></Relationships>
</file>