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54296edc8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b33bbb798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Moreton Say,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76b2a0efb464c" /><Relationship Type="http://schemas.openxmlformats.org/officeDocument/2006/relationships/numbering" Target="/word/numbering.xml" Id="R595e758c611142da" /><Relationship Type="http://schemas.openxmlformats.org/officeDocument/2006/relationships/settings" Target="/word/settings.xml" Id="Reffad10c7cc349ae" /><Relationship Type="http://schemas.openxmlformats.org/officeDocument/2006/relationships/image" Target="/word/media/2f69a143-4f9c-49b5-946c-bce03dc05065.png" Id="R95fb33bbb7984a02" /></Relationships>
</file>