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8492a0d9f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dff30b42c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Luce,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3f54238df4610" /><Relationship Type="http://schemas.openxmlformats.org/officeDocument/2006/relationships/numbering" Target="/word/numbering.xml" Id="R22aa6f7fed7742c2" /><Relationship Type="http://schemas.openxmlformats.org/officeDocument/2006/relationships/settings" Target="/word/settings.xml" Id="R2e240087441b48dd" /><Relationship Type="http://schemas.openxmlformats.org/officeDocument/2006/relationships/image" Target="/word/media/55489e8a-5455-40f4-9b7f-6c09a13762b7.png" Id="R28bdff30b42c4bff" /></Relationships>
</file>