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a0bdb9897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a314c4ea5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River Ancholme,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5a15aca7847f7" /><Relationship Type="http://schemas.openxmlformats.org/officeDocument/2006/relationships/numbering" Target="/word/numbering.xml" Id="R2c06dcd6adf54f93" /><Relationship Type="http://schemas.openxmlformats.org/officeDocument/2006/relationships/settings" Target="/word/settings.xml" Id="Rff15962e5ec84770" /><Relationship Type="http://schemas.openxmlformats.org/officeDocument/2006/relationships/image" Target="/word/media/5f5d05ec-b3fe-49ee-8d21-5e3eaa2fa819.png" Id="Rf68a314c4ea54318" /></Relationships>
</file>