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2f12b85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4198b7f50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Tredegar,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62cd5d4a4d44" /><Relationship Type="http://schemas.openxmlformats.org/officeDocument/2006/relationships/numbering" Target="/word/numbering.xml" Id="R89dde65e09f5446a" /><Relationship Type="http://schemas.openxmlformats.org/officeDocument/2006/relationships/settings" Target="/word/settings.xml" Id="R3c111bea05f64225" /><Relationship Type="http://schemas.openxmlformats.org/officeDocument/2006/relationships/image" Target="/word/media/5022668b-eb85-4198-bb0f-666ef4a659e6.png" Id="R82e4198b7f504c82" /></Relationships>
</file>