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e2efc111e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455a4a9d2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Acton,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7f546e0164440" /><Relationship Type="http://schemas.openxmlformats.org/officeDocument/2006/relationships/numbering" Target="/word/numbering.xml" Id="Rb1c9b33a2ae4466b" /><Relationship Type="http://schemas.openxmlformats.org/officeDocument/2006/relationships/settings" Target="/word/settings.xml" Id="R197773382fbd4e13" /><Relationship Type="http://schemas.openxmlformats.org/officeDocument/2006/relationships/image" Target="/word/media/eeb22b49-446d-44b4-899d-8bf36a58a3fa.png" Id="R533455a4a9d24def" /></Relationships>
</file>