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3c12c8cfa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de3e24d0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Ogbourne Saint Andrew,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73cd3cb974da2" /><Relationship Type="http://schemas.openxmlformats.org/officeDocument/2006/relationships/numbering" Target="/word/numbering.xml" Id="R59bcb55d0ba14b60" /><Relationship Type="http://schemas.openxmlformats.org/officeDocument/2006/relationships/settings" Target="/word/settings.xml" Id="Rb7f9dc4183984678" /><Relationship Type="http://schemas.openxmlformats.org/officeDocument/2006/relationships/image" Target="/word/media/b1faa933-5436-4ad0-a0e2-ed260d98dfda.png" Id="R98f7de3e24d04ff4" /></Relationships>
</file>