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bda58a866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24b25909e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Pladda,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62284798d44c0" /><Relationship Type="http://schemas.openxmlformats.org/officeDocument/2006/relationships/numbering" Target="/word/numbering.xml" Id="R1525a8050c0e4eb8" /><Relationship Type="http://schemas.openxmlformats.org/officeDocument/2006/relationships/settings" Target="/word/settings.xml" Id="R03484ddb5c584710" /><Relationship Type="http://schemas.openxmlformats.org/officeDocument/2006/relationships/image" Target="/word/media/7a41fbd4-b1ac-486d-9476-01645edf0b6d.png" Id="R87e24b25909e4cb5" /></Relationships>
</file>