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6bb31d2f5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c03767313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Pontefract,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6b7dfceff4a6f" /><Relationship Type="http://schemas.openxmlformats.org/officeDocument/2006/relationships/numbering" Target="/word/numbering.xml" Id="Rce7fda9d950f4c46" /><Relationship Type="http://schemas.openxmlformats.org/officeDocument/2006/relationships/settings" Target="/word/settings.xml" Id="R5eeeecce5e7b4b86" /><Relationship Type="http://schemas.openxmlformats.org/officeDocument/2006/relationships/image" Target="/word/media/2b852a2e-0d61-4df6-870c-4cec2325dc9d.png" Id="R8aac037673134b17" /></Relationships>
</file>