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fe3f4748ae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f019c8ced42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Prestwich,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3f64b99934f84" /><Relationship Type="http://schemas.openxmlformats.org/officeDocument/2006/relationships/numbering" Target="/word/numbering.xml" Id="R214c45231b20476d" /><Relationship Type="http://schemas.openxmlformats.org/officeDocument/2006/relationships/settings" Target="/word/settings.xml" Id="R43b268c0c5df41d5" /><Relationship Type="http://schemas.openxmlformats.org/officeDocument/2006/relationships/image" Target="/word/media/191ff8c2-edfd-4e6a-abd9-c96d347dce3e.png" Id="Re4ef019c8ced422a" /></Relationships>
</file>