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5490c9e7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b84d0d9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Florence,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8adbb4cd41f1" /><Relationship Type="http://schemas.openxmlformats.org/officeDocument/2006/relationships/numbering" Target="/word/numbering.xml" Id="R70de4e8b0c844b20" /><Relationship Type="http://schemas.openxmlformats.org/officeDocument/2006/relationships/settings" Target="/word/settings.xml" Id="R32f3bf5ca6f84dc4" /><Relationship Type="http://schemas.openxmlformats.org/officeDocument/2006/relationships/image" Target="/word/media/db6bba72-537a-441c-b3de-ce25f583c1dc.png" Id="R9fc1b84d0d954794" /></Relationships>
</file>