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dc2f4876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beb217288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Shipton Moyne,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679914daf43e3" /><Relationship Type="http://schemas.openxmlformats.org/officeDocument/2006/relationships/numbering" Target="/word/numbering.xml" Id="R5c9d204c1981493b" /><Relationship Type="http://schemas.openxmlformats.org/officeDocument/2006/relationships/settings" Target="/word/settings.xml" Id="R27cc2edaac6942af" /><Relationship Type="http://schemas.openxmlformats.org/officeDocument/2006/relationships/image" Target="/word/media/f88ecda3-2504-4c4d-82d5-24f0c867cf5c.png" Id="R691beb217288473b" /></Relationships>
</file>