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997c7c8b141c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dc87dc13a094bc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Stafford, Staffordshire,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72b4c0c2fb4cbd" /><Relationship Type="http://schemas.openxmlformats.org/officeDocument/2006/relationships/numbering" Target="/word/numbering.xml" Id="Rbe731477a94647e4" /><Relationship Type="http://schemas.openxmlformats.org/officeDocument/2006/relationships/settings" Target="/word/settings.xml" Id="Rc0579dbd83d847d4" /><Relationship Type="http://schemas.openxmlformats.org/officeDocument/2006/relationships/image" Target="/word/media/2d659caf-82b4-4068-b6fd-b3f01ff4f912.png" Id="R7dc87dc13a094bc4" /></Relationships>
</file>