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0bc74d666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a2b34cda7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 Point,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1b45f16a346fe" /><Relationship Type="http://schemas.openxmlformats.org/officeDocument/2006/relationships/numbering" Target="/word/numbering.xml" Id="R67d07698bc7d40ef" /><Relationship Type="http://schemas.openxmlformats.org/officeDocument/2006/relationships/settings" Target="/word/settings.xml" Id="Rc9fa2c4816844bbb" /><Relationship Type="http://schemas.openxmlformats.org/officeDocument/2006/relationships/image" Target="/word/media/76cbb80a-f0c0-4c8e-b815-6e6e951a363a.png" Id="Rac5a2b34cda74bf9" /></Relationships>
</file>