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e2962c134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00754b90e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Stratton Audley,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d115dd78648a0" /><Relationship Type="http://schemas.openxmlformats.org/officeDocument/2006/relationships/numbering" Target="/word/numbering.xml" Id="R865f6c21cf4c4a2c" /><Relationship Type="http://schemas.openxmlformats.org/officeDocument/2006/relationships/settings" Target="/word/settings.xml" Id="R8d0e87b845d04890" /><Relationship Type="http://schemas.openxmlformats.org/officeDocument/2006/relationships/image" Target="/word/media/fcc5b874-9dbb-4400-ad96-bf01226cae74.png" Id="R42d00754b90e4444" /></Relationships>
</file>