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12b8d85f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e41be9e2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Swallownest,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2139ee7f46e7" /><Relationship Type="http://schemas.openxmlformats.org/officeDocument/2006/relationships/numbering" Target="/word/numbering.xml" Id="R7dc8d262fae74d3e" /><Relationship Type="http://schemas.openxmlformats.org/officeDocument/2006/relationships/settings" Target="/word/settings.xml" Id="Rcb13c30c1b054191" /><Relationship Type="http://schemas.openxmlformats.org/officeDocument/2006/relationships/image" Target="/word/media/a9a5d821-12d8-46cc-b970-a726b89d5ac2.png" Id="R2dcfe41be9e24d4b" /></Relationships>
</file>