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b2e1579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ba892d1e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Tees Norton,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3d98a99b347dc" /><Relationship Type="http://schemas.openxmlformats.org/officeDocument/2006/relationships/numbering" Target="/word/numbering.xml" Id="R723b08d1346d4f48" /><Relationship Type="http://schemas.openxmlformats.org/officeDocument/2006/relationships/settings" Target="/word/settings.xml" Id="Ra2e2c5829b61416f" /><Relationship Type="http://schemas.openxmlformats.org/officeDocument/2006/relationships/image" Target="/word/media/4e5ff39a-b836-408f-b771-81269a0c2d43.png" Id="Rc64ba892d1ed4f69" /></Relationships>
</file>