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d2cd48bb9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af5d31cca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Traprain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acb9972ba451d" /><Relationship Type="http://schemas.openxmlformats.org/officeDocument/2006/relationships/numbering" Target="/word/numbering.xml" Id="Rddca45555d884d68" /><Relationship Type="http://schemas.openxmlformats.org/officeDocument/2006/relationships/settings" Target="/word/settings.xml" Id="Rb763d22564064dfe" /><Relationship Type="http://schemas.openxmlformats.org/officeDocument/2006/relationships/image" Target="/word/media/0ff3745d-c0ac-461a-89c3-ad52b3ce3fee.png" Id="R677af5d31cca4fda" /></Relationships>
</file>