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bc6b4a834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2dad402f5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20e9429304a23" /><Relationship Type="http://schemas.openxmlformats.org/officeDocument/2006/relationships/numbering" Target="/word/numbering.xml" Id="Raafe53f084924b77" /><Relationship Type="http://schemas.openxmlformats.org/officeDocument/2006/relationships/settings" Target="/word/settings.xml" Id="Rc14e8d172f434a7c" /><Relationship Type="http://schemas.openxmlformats.org/officeDocument/2006/relationships/image" Target="/word/media/1b357fad-dc01-4584-953f-05df032b46fd.png" Id="Rfa92dad402f54d8f" /></Relationships>
</file>