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6f3b9536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ba5491a1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 Rarichie,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000c973b4da2" /><Relationship Type="http://schemas.openxmlformats.org/officeDocument/2006/relationships/numbering" Target="/word/numbering.xml" Id="R8ea7996c5b194bbc" /><Relationship Type="http://schemas.openxmlformats.org/officeDocument/2006/relationships/settings" Target="/word/settings.xml" Id="R8f472f2ed78e4892" /><Relationship Type="http://schemas.openxmlformats.org/officeDocument/2006/relationships/image" Target="/word/media/6437e16e-1494-48d6-b22c-fd342a997f14.png" Id="Rc3baba5491a14578" /></Relationships>
</file>