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cc0f25bece40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11e50b5f1b46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Winterton Overfalls,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6926a304c149c1" /><Relationship Type="http://schemas.openxmlformats.org/officeDocument/2006/relationships/numbering" Target="/word/numbering.xml" Id="Rc37d6a0e0061462c" /><Relationship Type="http://schemas.openxmlformats.org/officeDocument/2006/relationships/settings" Target="/word/settings.xml" Id="Rc25fe2adfc104bb0" /><Relationship Type="http://schemas.openxmlformats.org/officeDocument/2006/relationships/image" Target="/word/media/a37406ed-702e-4216-9d51-c8df6d4de176.png" Id="Rbd11e50b5f1b46a0" /></Relationships>
</file>