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b51d355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cc7e2733b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Witchingham,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8ae22a254e60" /><Relationship Type="http://schemas.openxmlformats.org/officeDocument/2006/relationships/numbering" Target="/word/numbering.xml" Id="R6d7accf0bf5443c8" /><Relationship Type="http://schemas.openxmlformats.org/officeDocument/2006/relationships/settings" Target="/word/settings.xml" Id="Rbb435b3058934eec" /><Relationship Type="http://schemas.openxmlformats.org/officeDocument/2006/relationships/image" Target="/word/media/da6e44cc-14c5-4597-b7bc-748b2b1afd47.png" Id="R9b1cc7e2733b4a97" /></Relationships>
</file>