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c09fba7cc4c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fe49b79ed34b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Wramplingham,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e22c1a16d44f63" /><Relationship Type="http://schemas.openxmlformats.org/officeDocument/2006/relationships/numbering" Target="/word/numbering.xml" Id="R0cb305ad7e984ea7" /><Relationship Type="http://schemas.openxmlformats.org/officeDocument/2006/relationships/settings" Target="/word/settings.xml" Id="R1fbe7bfcd2b34e0a" /><Relationship Type="http://schemas.openxmlformats.org/officeDocument/2006/relationships/image" Target="/word/media/68d9a220-7012-4f36-b300-6a6566ee95d0.png" Id="R8cfe49b79ed34b3a" /></Relationships>
</file>