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113cae5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a63ba1f5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Afton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2359ce8d64c59" /><Relationship Type="http://schemas.openxmlformats.org/officeDocument/2006/relationships/numbering" Target="/word/numbering.xml" Id="Rd7f775c2f15c46e4" /><Relationship Type="http://schemas.openxmlformats.org/officeDocument/2006/relationships/settings" Target="/word/settings.xml" Id="R8e613a91de67484f" /><Relationship Type="http://schemas.openxmlformats.org/officeDocument/2006/relationships/image" Target="/word/media/8b7f100e-06d1-4fe8-a208-2c84827740f4.png" Id="Rf93a63ba1f5f459d" /></Relationships>
</file>