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476deaf4c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fc2b3601d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Alamo Hueco,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4e3b5669049ae" /><Relationship Type="http://schemas.openxmlformats.org/officeDocument/2006/relationships/numbering" Target="/word/numbering.xml" Id="R2e25a374bc1f4d5c" /><Relationship Type="http://schemas.openxmlformats.org/officeDocument/2006/relationships/settings" Target="/word/settings.xml" Id="Rae350b8f91e0493c" /><Relationship Type="http://schemas.openxmlformats.org/officeDocument/2006/relationships/image" Target="/word/media/9dc35e7e-c13e-4800-af1e-756cce9066eb.png" Id="Rad7fc2b3601d4be1" /></Relationships>
</file>