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277cc49f6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06bee0f6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Albertsons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263a6b1c4eea" /><Relationship Type="http://schemas.openxmlformats.org/officeDocument/2006/relationships/numbering" Target="/word/numbering.xml" Id="R7fce2332c8f34697" /><Relationship Type="http://schemas.openxmlformats.org/officeDocument/2006/relationships/settings" Target="/word/settings.xml" Id="Rbc72d737c3814fbe" /><Relationship Type="http://schemas.openxmlformats.org/officeDocument/2006/relationships/image" Target="/word/media/3f980dca-4152-43c7-950f-df90ead20a78.png" Id="Rf0c406bee0f64c84" /></Relationships>
</file>