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7940fcfb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2b7d4dfa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0fa86c8f34593" /><Relationship Type="http://schemas.openxmlformats.org/officeDocument/2006/relationships/numbering" Target="/word/numbering.xml" Id="R514ec15f10694d2d" /><Relationship Type="http://schemas.openxmlformats.org/officeDocument/2006/relationships/settings" Target="/word/settings.xml" Id="R39249df61c6949f1" /><Relationship Type="http://schemas.openxmlformats.org/officeDocument/2006/relationships/image" Target="/word/media/e7e76f3b-f807-4873-9625-2a16ba067b75.png" Id="Re22b2b7d4dfa4b0c" /></Relationships>
</file>