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0ea368213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ded498335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Amanda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39bf046be4f8f" /><Relationship Type="http://schemas.openxmlformats.org/officeDocument/2006/relationships/numbering" Target="/word/numbering.xml" Id="Ra41712b6d9474fa3" /><Relationship Type="http://schemas.openxmlformats.org/officeDocument/2006/relationships/settings" Target="/word/settings.xml" Id="R66da51a9634143cb" /><Relationship Type="http://schemas.openxmlformats.org/officeDocument/2006/relationships/image" Target="/word/media/7a6b70f9-bec6-4532-a892-998e335d5b74.png" Id="Rbf5ded4983354d0d" /></Relationships>
</file>