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c2a40d22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0e78e8d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Tree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ece458564d8a" /><Relationship Type="http://schemas.openxmlformats.org/officeDocument/2006/relationships/numbering" Target="/word/numbering.xml" Id="R6fbc0c7f4a5f45a9" /><Relationship Type="http://schemas.openxmlformats.org/officeDocument/2006/relationships/settings" Target="/word/settings.xml" Id="R65e0b27dcd3f469c" /><Relationship Type="http://schemas.openxmlformats.org/officeDocument/2006/relationships/image" Target="/word/media/f6f59521-775c-4a97-9561-5c35cfcc5f48.png" Id="Rd4cd0e78e8da49d0" /></Relationships>
</file>