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b757eab80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dbbdae4e2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Ardentown,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23b7d3a9542c8" /><Relationship Type="http://schemas.openxmlformats.org/officeDocument/2006/relationships/numbering" Target="/word/numbering.xml" Id="R83a14445d02e4b68" /><Relationship Type="http://schemas.openxmlformats.org/officeDocument/2006/relationships/settings" Target="/word/settings.xml" Id="R3f655d913aa74dd9" /><Relationship Type="http://schemas.openxmlformats.org/officeDocument/2006/relationships/image" Target="/word/media/033bd715-57e5-4b0d-b03a-7755d09a5dd4.png" Id="Rba2dbbdae4e24ac9" /></Relationships>
</file>