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77e48a6ff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d31becc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Aristocrat Ranchettes,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682f532bf42e8" /><Relationship Type="http://schemas.openxmlformats.org/officeDocument/2006/relationships/numbering" Target="/word/numbering.xml" Id="Rf3eff5784f7e45ae" /><Relationship Type="http://schemas.openxmlformats.org/officeDocument/2006/relationships/settings" Target="/word/settings.xml" Id="Rf42d025cb3434a16" /><Relationship Type="http://schemas.openxmlformats.org/officeDocument/2006/relationships/image" Target="/word/media/60604d7f-146c-4448-995c-4bfb37c2f100.png" Id="R310ed31becc247ba" /></Relationships>
</file>