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35120c531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120283c2e2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Armstrong Quarry,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e8425c4a8747a1" /><Relationship Type="http://schemas.openxmlformats.org/officeDocument/2006/relationships/numbering" Target="/word/numbering.xml" Id="R7ec02df9b63544d6" /><Relationship Type="http://schemas.openxmlformats.org/officeDocument/2006/relationships/settings" Target="/word/settings.xml" Id="R77555299869c4615" /><Relationship Type="http://schemas.openxmlformats.org/officeDocument/2006/relationships/image" Target="/word/media/53d91d7f-c4e7-468a-96d2-62689bf67a44.png" Id="R76120283c2e24404" /></Relationships>
</file>