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effcdc6a5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a552b4c55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Ashby Gap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e5860954f49a0" /><Relationship Type="http://schemas.openxmlformats.org/officeDocument/2006/relationships/numbering" Target="/word/numbering.xml" Id="R77fe928bafa34369" /><Relationship Type="http://schemas.openxmlformats.org/officeDocument/2006/relationships/settings" Target="/word/settings.xml" Id="R4a0b76013b3b43cc" /><Relationship Type="http://schemas.openxmlformats.org/officeDocument/2006/relationships/image" Target="/word/media/7a91aab7-0624-430b-89fb-998699d88f32.png" Id="R34ba552b4c554828" /></Relationships>
</file>