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40b32385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98d42775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Ashleys Settlement,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1892f9054865" /><Relationship Type="http://schemas.openxmlformats.org/officeDocument/2006/relationships/numbering" Target="/word/numbering.xml" Id="R8e334a910bc546a5" /><Relationship Type="http://schemas.openxmlformats.org/officeDocument/2006/relationships/settings" Target="/word/settings.xml" Id="R34b844e7ec1d4c19" /><Relationship Type="http://schemas.openxmlformats.org/officeDocument/2006/relationships/image" Target="/word/media/4bd3448c-344c-422f-aee8-02ede3d8a3f4.png" Id="Rf4598d4277524036" /></Relationships>
</file>