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f122585c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5f8ff678b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Axton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1e2e764f544bd" /><Relationship Type="http://schemas.openxmlformats.org/officeDocument/2006/relationships/numbering" Target="/word/numbering.xml" Id="R8fdcf81257f443df" /><Relationship Type="http://schemas.openxmlformats.org/officeDocument/2006/relationships/settings" Target="/word/settings.xml" Id="Ra7247a3498c44fd9" /><Relationship Type="http://schemas.openxmlformats.org/officeDocument/2006/relationships/image" Target="/word/media/b9bdf448-bfb9-41ed-a6a3-5ba098fc23e5.png" Id="R4335f8ff678b4ea4" /></Relationships>
</file>