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2ae4ae8296402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37fc1a06ae429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Baggs Corner,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e6c0b552674585" /><Relationship Type="http://schemas.openxmlformats.org/officeDocument/2006/relationships/numbering" Target="/word/numbering.xml" Id="R8d695670fbfc463d" /><Relationship Type="http://schemas.openxmlformats.org/officeDocument/2006/relationships/settings" Target="/word/settings.xml" Id="Rdf08a3b0b39e4fe2" /><Relationship Type="http://schemas.openxmlformats.org/officeDocument/2006/relationships/image" Target="/word/media/eddb98a9-94c9-47f1-962b-0d4d1a66f3b8.png" Id="R3837fc1a06ae4291" /></Relationships>
</file>