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fd4a61bc9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35f6ae418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Beades Estate,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67f77a6bc4b00" /><Relationship Type="http://schemas.openxmlformats.org/officeDocument/2006/relationships/numbering" Target="/word/numbering.xml" Id="Rf112fd405008438b" /><Relationship Type="http://schemas.openxmlformats.org/officeDocument/2006/relationships/settings" Target="/word/settings.xml" Id="R0a2a2319598347df" /><Relationship Type="http://schemas.openxmlformats.org/officeDocument/2006/relationships/image" Target="/word/media/5068293b-1e11-405a-8912-f5ec48223f62.png" Id="Rf6235f6ae418483f" /></Relationships>
</file>