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edca9a1f0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1c0ea93bc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Trap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58f0230fb47ef" /><Relationship Type="http://schemas.openxmlformats.org/officeDocument/2006/relationships/numbering" Target="/word/numbering.xml" Id="R22f8bfde05e84e0b" /><Relationship Type="http://schemas.openxmlformats.org/officeDocument/2006/relationships/settings" Target="/word/settings.xml" Id="R7da1877660fd4dab" /><Relationship Type="http://schemas.openxmlformats.org/officeDocument/2006/relationships/image" Target="/word/media/c08e128e-e2e6-46e0-9ff2-67ac9b8e89a5.png" Id="Rf2f1c0ea93bc4b8d" /></Relationships>
</file>