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510aeef73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f9b73a286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Beechcroft,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804c5d24e4a78" /><Relationship Type="http://schemas.openxmlformats.org/officeDocument/2006/relationships/numbering" Target="/word/numbering.xml" Id="R75c44d897bcd45e6" /><Relationship Type="http://schemas.openxmlformats.org/officeDocument/2006/relationships/settings" Target="/word/settings.xml" Id="R49f0d1f62b7e4781" /><Relationship Type="http://schemas.openxmlformats.org/officeDocument/2006/relationships/image" Target="/word/media/c3e1cfac-a55d-478b-bd5d-aaeb2301a9d6.png" Id="Rd38f9b73a2864f6b" /></Relationships>
</file>