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6af2fc67c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14312c024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Bel-Aire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037312ecb4a9f" /><Relationship Type="http://schemas.openxmlformats.org/officeDocument/2006/relationships/numbering" Target="/word/numbering.xml" Id="R23ddd00946974007" /><Relationship Type="http://schemas.openxmlformats.org/officeDocument/2006/relationships/settings" Target="/word/settings.xml" Id="R06376ee81ba04c19" /><Relationship Type="http://schemas.openxmlformats.org/officeDocument/2006/relationships/image" Target="/word/media/7fdc06ba-ffa2-4e68-95fd-fe6edce05188.png" Id="R47c14312c0244b4f" /></Relationships>
</file>