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fa3a5e9ad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5ea93071c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Point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75ded9e5b4264" /><Relationship Type="http://schemas.openxmlformats.org/officeDocument/2006/relationships/numbering" Target="/word/numbering.xml" Id="Rff2df4cf28894ea5" /><Relationship Type="http://schemas.openxmlformats.org/officeDocument/2006/relationships/settings" Target="/word/settings.xml" Id="R75c02797aef549de" /><Relationship Type="http://schemas.openxmlformats.org/officeDocument/2006/relationships/image" Target="/word/media/329bdcfc-ab16-4bbe-a9e1-a01227feb60c.png" Id="Re025ea93071c41d6" /></Relationships>
</file>