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f04b27c07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ca7fb3baa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Blatchford,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5ea77de244e34" /><Relationship Type="http://schemas.openxmlformats.org/officeDocument/2006/relationships/numbering" Target="/word/numbering.xml" Id="R83e63f968d6047a4" /><Relationship Type="http://schemas.openxmlformats.org/officeDocument/2006/relationships/settings" Target="/word/settings.xml" Id="Rd9a2f0f40e7b4c18" /><Relationship Type="http://schemas.openxmlformats.org/officeDocument/2006/relationships/image" Target="/word/media/727e1ed0-bfdc-468e-b94d-e7d2e3825bfe.png" Id="Rea6ca7fb3baa403c" /></Relationships>
</file>