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e357e8026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9f2c08e75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Boscobel Country,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c6015016d486c" /><Relationship Type="http://schemas.openxmlformats.org/officeDocument/2006/relationships/numbering" Target="/word/numbering.xml" Id="Rbb525426670e40a4" /><Relationship Type="http://schemas.openxmlformats.org/officeDocument/2006/relationships/settings" Target="/word/settings.xml" Id="R26fc444514ba4a52" /><Relationship Type="http://schemas.openxmlformats.org/officeDocument/2006/relationships/image" Target="/word/media/30020caf-53cc-41e4-bc0e-779e697dc01a.png" Id="Ra339f2c08e7547f2" /></Relationships>
</file>