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28f50c2c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d6edf24f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Bossert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721a448740a7" /><Relationship Type="http://schemas.openxmlformats.org/officeDocument/2006/relationships/numbering" Target="/word/numbering.xml" Id="R4a73cf0fef804cdc" /><Relationship Type="http://schemas.openxmlformats.org/officeDocument/2006/relationships/settings" Target="/word/settings.xml" Id="R037f1dde8f214546" /><Relationship Type="http://schemas.openxmlformats.org/officeDocument/2006/relationships/image" Target="/word/media/b85686dd-5763-4074-a9e8-35b307f3361f.png" Id="R9b0ad6edf24f4cb6" /></Relationships>
</file>