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ce1c522f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526caa0eb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a254b79e64e71" /><Relationship Type="http://schemas.openxmlformats.org/officeDocument/2006/relationships/numbering" Target="/word/numbering.xml" Id="Raf84a3cc09264782" /><Relationship Type="http://schemas.openxmlformats.org/officeDocument/2006/relationships/settings" Target="/word/settings.xml" Id="R3a5bbae40bc34dae" /><Relationship Type="http://schemas.openxmlformats.org/officeDocument/2006/relationships/image" Target="/word/media/b000ba73-2294-496f-84a2-5bd2dd615080.png" Id="R7c9526caa0eb43b4" /></Relationships>
</file>