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95d7f906d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8c11c112f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Bradford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0d79e71494337" /><Relationship Type="http://schemas.openxmlformats.org/officeDocument/2006/relationships/numbering" Target="/word/numbering.xml" Id="R722d28f0d8ff43e3" /><Relationship Type="http://schemas.openxmlformats.org/officeDocument/2006/relationships/settings" Target="/word/settings.xml" Id="Rbcd72179c0bb4ef3" /><Relationship Type="http://schemas.openxmlformats.org/officeDocument/2006/relationships/image" Target="/word/media/4f2ac46f-b7f8-4a68-9f96-348f143ef1ef.png" Id="Rbe28c11c112f448b" /></Relationships>
</file>