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30be2d98f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f8d67172c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Breidablick,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d7f95dff04724" /><Relationship Type="http://schemas.openxmlformats.org/officeDocument/2006/relationships/numbering" Target="/word/numbering.xml" Id="Rb11933d036624674" /><Relationship Type="http://schemas.openxmlformats.org/officeDocument/2006/relationships/settings" Target="/word/settings.xml" Id="Rb636687493d24f54" /><Relationship Type="http://schemas.openxmlformats.org/officeDocument/2006/relationships/image" Target="/word/media/b36bc7cf-b8e3-4bd7-9d31-f839de6d0c3e.png" Id="R765f8d67172c4771" /></Relationships>
</file>