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2582f58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c99f14c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 Arrow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b1c500c64ef9" /><Relationship Type="http://schemas.openxmlformats.org/officeDocument/2006/relationships/numbering" Target="/word/numbering.xml" Id="R42945a9bf54d4308" /><Relationship Type="http://schemas.openxmlformats.org/officeDocument/2006/relationships/settings" Target="/word/settings.xml" Id="R843d0f99074043f0" /><Relationship Type="http://schemas.openxmlformats.org/officeDocument/2006/relationships/image" Target="/word/media/c119505e-ec20-4d4b-b4ad-1d9517da228d.png" Id="Rfb4cc99f14c04302" /></Relationships>
</file>